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28487E5B" w:rsidR="005E1D0B" w:rsidRPr="00590A95" w:rsidRDefault="004069FB" w:rsidP="003D7A6E">
            <w:pPr>
              <w:ind w:left="-101" w:right="-851"/>
              <w:jc w:val="both"/>
              <w:rPr>
                <w:lang w:val="it-IT"/>
              </w:rPr>
            </w:pPr>
            <w:r w:rsidRPr="004069FB">
              <w:rPr>
                <w:lang w:val="it-IT"/>
              </w:rPr>
              <w:t>Amundi MSCI China Tech</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6663D30E" w:rsidR="005E1D0B" w:rsidRPr="007528F2" w:rsidRDefault="006270AA" w:rsidP="003F0A0C">
            <w:pPr>
              <w:ind w:right="-851"/>
              <w:rPr>
                <w:lang w:val="it-IT"/>
              </w:rPr>
            </w:pPr>
            <w:r w:rsidRPr="006270AA">
              <w:rPr>
                <w:lang w:val="it-IT"/>
              </w:rPr>
              <w:t>549300LYZ55LWKOSOL45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537F05CC" w14:textId="79F5E6D1" w:rsidR="00E36234" w:rsidRPr="00E36234" w:rsidRDefault="00E36234" w:rsidP="00E36234">
      <w:pPr>
        <w:jc w:val="both"/>
        <w:rPr>
          <w:lang w:val="en-IE"/>
        </w:rPr>
      </w:pPr>
      <w:r w:rsidRPr="00E36234">
        <w:rPr>
          <w:lang w:val="en-IE"/>
        </w:rPr>
        <w:t>The Sub-Fund promotes environmental and/or social characteristics through among others, replicating an</w:t>
      </w:r>
      <w:r>
        <w:rPr>
          <w:lang w:val="en-IE"/>
        </w:rPr>
        <w:t xml:space="preserve"> </w:t>
      </w:r>
      <w:r w:rsidRPr="00E36234">
        <w:rPr>
          <w:lang w:val="en-IE"/>
        </w:rPr>
        <w:t>Index integrating an environmental, social and governance ("ESG") rating.</w:t>
      </w:r>
    </w:p>
    <w:p w14:paraId="001EFB98" w14:textId="758D5FDA" w:rsidR="00E36234" w:rsidRPr="00E36234" w:rsidRDefault="00E36234" w:rsidP="00E36234">
      <w:pPr>
        <w:jc w:val="both"/>
        <w:rPr>
          <w:lang w:val="en-IE"/>
        </w:rPr>
      </w:pPr>
      <w:r w:rsidRPr="00E36234">
        <w:rPr>
          <w:lang w:val="en-IE"/>
        </w:rPr>
        <w:t>The Index methodology is constructed using a "Best-in-class approach": best ranked companies are</w:t>
      </w:r>
      <w:r>
        <w:rPr>
          <w:lang w:val="en-IE"/>
        </w:rPr>
        <w:t xml:space="preserve"> </w:t>
      </w:r>
      <w:r w:rsidRPr="00E36234">
        <w:rPr>
          <w:lang w:val="en-IE"/>
        </w:rPr>
        <w:t>selected to construct the Index.</w:t>
      </w:r>
    </w:p>
    <w:p w14:paraId="6D804E43" w14:textId="060BC2F7" w:rsidR="00B6168B" w:rsidRDefault="00E36234" w:rsidP="00E36234">
      <w:pPr>
        <w:jc w:val="both"/>
        <w:rPr>
          <w:lang w:val="en-IE"/>
        </w:rPr>
      </w:pPr>
      <w:r w:rsidRPr="00E36234">
        <w:rPr>
          <w:lang w:val="en-IE"/>
        </w:rPr>
        <w:t>"Best-in-class" is an approach where leading or best-performing investments are selected within a</w:t>
      </w:r>
      <w:r>
        <w:rPr>
          <w:lang w:val="en-IE"/>
        </w:rPr>
        <w:t xml:space="preserve"> </w:t>
      </w:r>
      <w:r w:rsidRPr="00E36234">
        <w:rPr>
          <w:lang w:val="en-IE"/>
        </w:rPr>
        <w:t>universe, industry sector or class. Using such Best-in-class approach, the Index follows an extra-financial</w:t>
      </w:r>
      <w:r>
        <w:rPr>
          <w:lang w:val="en-IE"/>
        </w:rPr>
        <w:t xml:space="preserve"> </w:t>
      </w:r>
      <w:r w:rsidRPr="00E36234">
        <w:rPr>
          <w:lang w:val="en-IE"/>
        </w:rPr>
        <w:t>approach significantly engaging that permits the reduction by at least 20% of the initial investment</w:t>
      </w:r>
      <w:r>
        <w:rPr>
          <w:lang w:val="en-IE"/>
        </w:rPr>
        <w:t xml:space="preserve"> </w:t>
      </w:r>
      <w:r w:rsidRPr="00E36234">
        <w:rPr>
          <w:lang w:val="en-IE"/>
        </w:rPr>
        <w:t>universe (expressed in number of issuers).</w:t>
      </w:r>
    </w:p>
    <w:p w14:paraId="3333D5D4" w14:textId="77777777" w:rsidR="00E36234" w:rsidRPr="00A3536B" w:rsidRDefault="00E36234" w:rsidP="00E36234">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2DCC4E05" w14:textId="62A58CCE" w:rsidR="000B1BC1" w:rsidRPr="000B1BC1" w:rsidRDefault="000B1BC1" w:rsidP="000B1BC1">
      <w:pPr>
        <w:jc w:val="both"/>
        <w:rPr>
          <w:lang w:val="en-US"/>
        </w:rPr>
      </w:pPr>
      <w:r w:rsidRPr="000B1BC1">
        <w:rPr>
          <w:lang w:val="en-US"/>
        </w:rPr>
        <w:t>The Sub-Fund tracks the performance of the MSCI China Tech IMI All Share Stock Connect Filtered Index</w:t>
      </w:r>
      <w:r>
        <w:rPr>
          <w:lang w:val="en-US"/>
        </w:rPr>
        <w:t xml:space="preserve"> </w:t>
      </w:r>
      <w:r w:rsidRPr="000B1BC1">
        <w:rPr>
          <w:lang w:val="en-US"/>
        </w:rPr>
        <w:t>(the Index), and minimizes the tracking error between the net asset value of the sub-fund and the</w:t>
      </w:r>
      <w:r>
        <w:rPr>
          <w:lang w:val="en-US"/>
        </w:rPr>
        <w:t xml:space="preserve"> </w:t>
      </w:r>
      <w:r w:rsidRPr="000B1BC1">
        <w:rPr>
          <w:lang w:val="en-US"/>
        </w:rPr>
        <w:t>performance of the Index.</w:t>
      </w:r>
    </w:p>
    <w:p w14:paraId="778A4F1D" w14:textId="3BC40BD6" w:rsidR="000217E5" w:rsidRDefault="000B1BC1" w:rsidP="000B1BC1">
      <w:pPr>
        <w:jc w:val="both"/>
        <w:rPr>
          <w:lang w:val="en-US"/>
        </w:rPr>
      </w:pPr>
      <w:r w:rsidRPr="000B1BC1">
        <w:rPr>
          <w:lang w:val="en-US"/>
        </w:rPr>
        <w:t>MSCI China Tech IMI All Share Stock Connect Filtered Index (the'Index') aims to represent the performance</w:t>
      </w:r>
      <w:r>
        <w:rPr>
          <w:lang w:val="en-US"/>
        </w:rPr>
        <w:t xml:space="preserve"> </w:t>
      </w:r>
      <w:r w:rsidRPr="000B1BC1">
        <w:rPr>
          <w:lang w:val="en-US"/>
        </w:rPr>
        <w:t>of companies that are associated with the development of new products and services from technology</w:t>
      </w:r>
      <w:r>
        <w:rPr>
          <w:lang w:val="en-US"/>
        </w:rPr>
        <w:t xml:space="preserve"> </w:t>
      </w:r>
      <w:r w:rsidRPr="000B1BC1">
        <w:rPr>
          <w:lang w:val="en-US"/>
        </w:rPr>
        <w:t>innovations leading to breakthroughs in areas such as internet and digitization, mobility, autonomous</w:t>
      </w:r>
      <w:r>
        <w:rPr>
          <w:lang w:val="en-US"/>
        </w:rPr>
        <w:t xml:space="preserve"> </w:t>
      </w:r>
      <w:r w:rsidRPr="000B1BC1">
        <w:rPr>
          <w:lang w:val="en-US"/>
        </w:rPr>
        <w:t>technology, industrial automation and digital healthcare, while excluding those involved in certain</w:t>
      </w:r>
      <w:r>
        <w:rPr>
          <w:lang w:val="en-US"/>
        </w:rPr>
        <w:t xml:space="preserve"> </w:t>
      </w:r>
      <w:r w:rsidRPr="000B1BC1">
        <w:rPr>
          <w:lang w:val="en-US"/>
        </w:rPr>
        <w:t>controversial business activities or with relatively low MSCI ESG Controversies scores or MSCI ESG Ratings.</w:t>
      </w:r>
    </w:p>
    <w:p w14:paraId="0941B783" w14:textId="2029474B" w:rsidR="003C3246" w:rsidRPr="003C3246" w:rsidRDefault="003C3246" w:rsidP="003C3246">
      <w:pPr>
        <w:jc w:val="both"/>
        <w:rPr>
          <w:lang w:val="en-US"/>
        </w:rPr>
      </w:pPr>
      <w:r w:rsidRPr="003C3246">
        <w:rPr>
          <w:lang w:val="en-US"/>
        </w:rPr>
        <w:t>This is a passively managed ETF. Its investment strategy is to replicate the Index while minimizing the</w:t>
      </w:r>
      <w:r>
        <w:rPr>
          <w:lang w:val="en-US"/>
        </w:rPr>
        <w:t xml:space="preserve"> </w:t>
      </w:r>
      <w:r w:rsidRPr="003C3246">
        <w:rPr>
          <w:lang w:val="en-US"/>
        </w:rPr>
        <w:t>related tracking error. The Eligible Universe of the Index is constructed by selecting all securities from</w:t>
      </w:r>
      <w:r>
        <w:rPr>
          <w:lang w:val="en-US"/>
        </w:rPr>
        <w:t xml:space="preserve"> </w:t>
      </w:r>
      <w:r w:rsidRPr="003C3246">
        <w:rPr>
          <w:lang w:val="en-US"/>
        </w:rPr>
        <w:lastRenderedPageBreak/>
        <w:t>MSCI China Investable Market Index (IMI) (the Parent Index) that have a Relevance Score of 25% or</w:t>
      </w:r>
      <w:r>
        <w:rPr>
          <w:lang w:val="en-US"/>
        </w:rPr>
        <w:t xml:space="preserve"> </w:t>
      </w:r>
      <w:r w:rsidRPr="003C3246">
        <w:rPr>
          <w:lang w:val="en-US"/>
        </w:rPr>
        <w:t>more. To determine the Eligible Universe, further filtering is applied as below.</w:t>
      </w:r>
    </w:p>
    <w:p w14:paraId="4E2C124F" w14:textId="61B8B15C" w:rsidR="003C3246" w:rsidRPr="003C3246" w:rsidRDefault="003C3246" w:rsidP="003C3246">
      <w:pPr>
        <w:jc w:val="both"/>
        <w:rPr>
          <w:lang w:val="en-US"/>
        </w:rPr>
      </w:pPr>
      <w:r w:rsidRPr="003C3246">
        <w:rPr>
          <w:lang w:val="en-US"/>
        </w:rPr>
        <w:t>1. Securities of companies involved in businesses as per MSCI ESG Research including Controversial</w:t>
      </w:r>
      <w:r>
        <w:rPr>
          <w:lang w:val="en-US"/>
        </w:rPr>
        <w:t xml:space="preserve"> </w:t>
      </w:r>
      <w:r w:rsidRPr="003C3246">
        <w:rPr>
          <w:lang w:val="en-US"/>
        </w:rPr>
        <w:t>Weapons, Conventional Weapons, Civilian Firearms, Nuclear Weapons, Tobacco, Thermal Coal,</w:t>
      </w:r>
      <w:r>
        <w:rPr>
          <w:lang w:val="en-US"/>
        </w:rPr>
        <w:t xml:space="preserve"> </w:t>
      </w:r>
      <w:r w:rsidRPr="003C3246">
        <w:rPr>
          <w:lang w:val="en-US"/>
        </w:rPr>
        <w:t>Unconventional Oil &amp; Gas, Arctic Oil &amp; Gas, Oil Sands and UN Global Compact Violators are excluded</w:t>
      </w:r>
      <w:r>
        <w:rPr>
          <w:lang w:val="en-US"/>
        </w:rPr>
        <w:t xml:space="preserve"> </w:t>
      </w:r>
      <w:r w:rsidRPr="003C3246">
        <w:rPr>
          <w:lang w:val="en-US"/>
        </w:rPr>
        <w:t>from the Eligible Universe.</w:t>
      </w:r>
    </w:p>
    <w:p w14:paraId="062528AD" w14:textId="7B68AAFD" w:rsidR="003C3246" w:rsidRPr="003C3246" w:rsidRDefault="003C3246" w:rsidP="003C3246">
      <w:pPr>
        <w:jc w:val="both"/>
        <w:rPr>
          <w:lang w:val="en-US"/>
        </w:rPr>
      </w:pPr>
      <w:r w:rsidRPr="003C3246">
        <w:rPr>
          <w:lang w:val="en-US"/>
        </w:rPr>
        <w:t>2. Companies with a "Red flag" MSCI ESG Controversy score, which measures an issuer's involvement</w:t>
      </w:r>
      <w:r>
        <w:rPr>
          <w:lang w:val="en-US"/>
        </w:rPr>
        <w:t xml:space="preserve"> </w:t>
      </w:r>
      <w:r w:rsidRPr="003C3246">
        <w:rPr>
          <w:lang w:val="en-US"/>
        </w:rPr>
        <w:t>in very severe business controversies as defined by the MSCI ESG Controversies Methodology are</w:t>
      </w:r>
      <w:r>
        <w:rPr>
          <w:lang w:val="en-US"/>
        </w:rPr>
        <w:t xml:space="preserve"> </w:t>
      </w:r>
      <w:r w:rsidRPr="003C3246">
        <w:rPr>
          <w:lang w:val="en-US"/>
        </w:rPr>
        <w:t>excluded from the Eligible Universe.</w:t>
      </w:r>
    </w:p>
    <w:p w14:paraId="5A930E97" w14:textId="77777777" w:rsidR="003C3246" w:rsidRDefault="003C3246" w:rsidP="003C3246">
      <w:pPr>
        <w:jc w:val="both"/>
        <w:rPr>
          <w:lang w:val="en-US"/>
        </w:rPr>
      </w:pPr>
      <w:r w:rsidRPr="003C3246">
        <w:rPr>
          <w:lang w:val="en-US"/>
        </w:rPr>
        <w:t>3. Companies which are not rated by MSCI ESG Research for an MSCI ESG**** Rating are excluded</w:t>
      </w:r>
      <w:r>
        <w:rPr>
          <w:lang w:val="en-US"/>
        </w:rPr>
        <w:t xml:space="preserve"> </w:t>
      </w:r>
      <w:r w:rsidRPr="003C3246">
        <w:rPr>
          <w:lang w:val="en-US"/>
        </w:rPr>
        <w:t>from the Eligible Universe.</w:t>
      </w:r>
    </w:p>
    <w:p w14:paraId="04B8386A" w14:textId="71405966" w:rsidR="000B1BC1" w:rsidRDefault="003C3246" w:rsidP="003C3246">
      <w:pPr>
        <w:jc w:val="both"/>
        <w:rPr>
          <w:lang w:val="en-US"/>
        </w:rPr>
      </w:pPr>
      <w:r w:rsidRPr="003C3246">
        <w:rPr>
          <w:lang w:val="en-US"/>
        </w:rPr>
        <w:t>4. Securities that have a 3-month average daily trading value (3M ADTV)</w:t>
      </w:r>
      <w:r>
        <w:rPr>
          <w:lang w:val="en-US"/>
        </w:rPr>
        <w:t xml:space="preserve"> </w:t>
      </w:r>
      <w:r w:rsidRPr="003C3246">
        <w:rPr>
          <w:lang w:val="en-US"/>
        </w:rPr>
        <w:t>less than 3 million USD or have a free-float market capitalization less than 200 million USD are</w:t>
      </w:r>
      <w:r>
        <w:rPr>
          <w:lang w:val="en-US"/>
        </w:rPr>
        <w:t xml:space="preserve"> </w:t>
      </w:r>
      <w:r w:rsidRPr="003C3246">
        <w:rPr>
          <w:lang w:val="en-US"/>
        </w:rPr>
        <w:t>excluded from the Eligible Universe. The Filtered Universe is constructed by excluding securities from</w:t>
      </w:r>
      <w:r>
        <w:rPr>
          <w:lang w:val="en-US"/>
        </w:rPr>
        <w:t xml:space="preserve"> </w:t>
      </w:r>
      <w:r w:rsidRPr="003C3246">
        <w:rPr>
          <w:lang w:val="en-US"/>
        </w:rPr>
        <w:t>the Eligible Universe which are in the bottom quartile by Industry Adjusted ESG Score. Securities in</w:t>
      </w:r>
      <w:r>
        <w:rPr>
          <w:lang w:val="en-US"/>
        </w:rPr>
        <w:t xml:space="preserve"> </w:t>
      </w:r>
      <w:r w:rsidRPr="003C3246">
        <w:rPr>
          <w:lang w:val="en-US"/>
        </w:rPr>
        <w:t>the Filtered Universe are ranked in descending order of their Relevance Score. If multiple securities</w:t>
      </w:r>
      <w:r>
        <w:rPr>
          <w:lang w:val="en-US"/>
        </w:rPr>
        <w:t xml:space="preserve"> </w:t>
      </w:r>
      <w:r w:rsidRPr="003C3246">
        <w:rPr>
          <w:lang w:val="en-US"/>
        </w:rPr>
        <w:t>have the same Relevance Score, then the security having a higher free float adjusted market</w:t>
      </w:r>
      <w:r>
        <w:rPr>
          <w:lang w:val="en-US"/>
        </w:rPr>
        <w:t xml:space="preserve"> </w:t>
      </w:r>
      <w:r w:rsidRPr="003C3246">
        <w:rPr>
          <w:lang w:val="en-US"/>
        </w:rPr>
        <w:t>capitalization is given a higher rank. The top'N' securities from the Ranked Universe are selected for</w:t>
      </w:r>
      <w:r>
        <w:rPr>
          <w:lang w:val="en-US"/>
        </w:rPr>
        <w:t xml:space="preserve"> </w:t>
      </w:r>
      <w:r w:rsidRPr="003C3246">
        <w:rPr>
          <w:lang w:val="en-US"/>
        </w:rPr>
        <w:t>inclusion in the Index. If the number of securities in the universe is below 100, all the securities in the</w:t>
      </w:r>
      <w:r>
        <w:rPr>
          <w:lang w:val="en-US"/>
        </w:rPr>
        <w:t xml:space="preserve"> </w:t>
      </w:r>
      <w:r w:rsidRPr="003C3246">
        <w:rPr>
          <w:lang w:val="en-US"/>
        </w:rPr>
        <w:t>Ranked Universe are selected for inclusion in the Index.</w:t>
      </w:r>
    </w:p>
    <w:p w14:paraId="56D7B633" w14:textId="07B73B78"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F1DB1DC" w14:textId="5966EE7F" w:rsidR="00875218" w:rsidRDefault="0097035F" w:rsidP="0097035F">
      <w:pPr>
        <w:jc w:val="both"/>
        <w:rPr>
          <w:lang w:val="en-US"/>
        </w:rPr>
      </w:pPr>
      <w:r w:rsidRPr="0097035F">
        <w:rPr>
          <w:lang w:val="en-US"/>
        </w:rPr>
        <w:t>At least 90% of the Sub-Fund's securities and instruments will meet the promoted environmental or social</w:t>
      </w:r>
      <w:r>
        <w:rPr>
          <w:lang w:val="en-US"/>
        </w:rPr>
        <w:t xml:space="preserve"> </w:t>
      </w:r>
      <w:r w:rsidRPr="0097035F">
        <w:rPr>
          <w:lang w:val="en-US"/>
        </w:rPr>
        <w:t xml:space="preserve">characteristics in accordance with the binding elements of the Index methodology. Furthermore, </w:t>
      </w:r>
      <w:r w:rsidRPr="0097035F">
        <w:rPr>
          <w:lang w:val="en-US"/>
        </w:rPr>
        <w:lastRenderedPageBreak/>
        <w:t>the</w:t>
      </w:r>
      <w:r>
        <w:rPr>
          <w:lang w:val="en-US"/>
        </w:rPr>
        <w:t xml:space="preserve"> </w:t>
      </w:r>
      <w:r w:rsidRPr="0097035F">
        <w:rPr>
          <w:lang w:val="en-US"/>
        </w:rPr>
        <w:t>Sub-Fund commits to have a minimum of 5% of sustainable investments as per the below chart.</w:t>
      </w:r>
      <w:r>
        <w:rPr>
          <w:lang w:val="en-US"/>
        </w:rPr>
        <w:t xml:space="preserve"> </w:t>
      </w:r>
      <w:r w:rsidRPr="0097035F">
        <w:rPr>
          <w:lang w:val="en-US"/>
        </w:rPr>
        <w:t>Investments aligned with other E/S characteristics (#1B) will represent the difference between the actual</w:t>
      </w:r>
      <w:r>
        <w:rPr>
          <w:lang w:val="en-US"/>
        </w:rPr>
        <w:t xml:space="preserve"> </w:t>
      </w:r>
      <w:r w:rsidRPr="0097035F">
        <w:rPr>
          <w:lang w:val="en-US"/>
        </w:rPr>
        <w:t>proportion of investments aligned with environmental or social characteristics (#1) and the actual</w:t>
      </w:r>
      <w:r>
        <w:rPr>
          <w:lang w:val="en-US"/>
        </w:rPr>
        <w:t xml:space="preserve"> </w:t>
      </w:r>
      <w:r w:rsidRPr="0097035F">
        <w:rPr>
          <w:lang w:val="en-US"/>
        </w:rPr>
        <w:t>proportion of sustainable investments (#1A).The planned proportion of other environmental investment</w:t>
      </w:r>
      <w:r>
        <w:rPr>
          <w:lang w:val="en-US"/>
        </w:rPr>
        <w:t xml:space="preserve"> </w:t>
      </w:r>
      <w:r w:rsidRPr="0097035F">
        <w:rPr>
          <w:lang w:val="en-US"/>
        </w:rPr>
        <w:t>represents a minimum of 5% (i) and may change as the actual proportions of Taxonomy-aligned and/or</w:t>
      </w:r>
      <w:r>
        <w:rPr>
          <w:lang w:val="en-US"/>
        </w:rPr>
        <w:t xml:space="preserve"> </w:t>
      </w:r>
      <w:r w:rsidRPr="0097035F">
        <w:rPr>
          <w:lang w:val="en-US"/>
        </w:rPr>
        <w:t>Social investments increase.</w:t>
      </w:r>
    </w:p>
    <w:p w14:paraId="6F787B7E" w14:textId="77777777" w:rsidR="0097035F" w:rsidRPr="00C2259E" w:rsidRDefault="0097035F" w:rsidP="0097035F">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lastRenderedPageBreak/>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lastRenderedPageBreak/>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48543E58" w14:textId="737C3976" w:rsidR="009E1B3F" w:rsidRDefault="009D411D" w:rsidP="009E1B3F">
      <w:pPr>
        <w:tabs>
          <w:tab w:val="num" w:pos="1560"/>
        </w:tabs>
        <w:spacing w:after="0"/>
        <w:jc w:val="both"/>
        <w:rPr>
          <w:lang w:val="en-US"/>
        </w:rPr>
      </w:pPr>
      <w:r w:rsidRPr="009D411D">
        <w:rPr>
          <w:lang w:val="en-US"/>
        </w:rPr>
        <w:t>MSCI China Tech IMI All Share Stock Connect Filtered Index</w:t>
      </w:r>
      <w:r w:rsidR="009E1B3F" w:rsidRPr="009E1B3F">
        <w:rPr>
          <w:lang w:val="en-US"/>
        </w:rPr>
        <w:t xml:space="preserve"> (the'Index') aims to represent the</w:t>
      </w:r>
      <w:r w:rsidR="009E1B3F">
        <w:rPr>
          <w:lang w:val="en-US"/>
        </w:rPr>
        <w:t xml:space="preserve"> </w:t>
      </w:r>
      <w:r w:rsidR="009E1B3F" w:rsidRPr="009E1B3F">
        <w:rPr>
          <w:lang w:val="en-US"/>
        </w:rPr>
        <w:t>performance of companies that are associated with the development of new products and services</w:t>
      </w:r>
      <w:r w:rsidR="009E1B3F">
        <w:rPr>
          <w:lang w:val="en-US"/>
        </w:rPr>
        <w:t xml:space="preserve"> </w:t>
      </w:r>
      <w:r w:rsidR="009E1B3F" w:rsidRPr="009E1B3F">
        <w:rPr>
          <w:lang w:val="en-US"/>
        </w:rPr>
        <w:t>from technology innovations leading to breakthroughs in areas such as internet and digitization,</w:t>
      </w:r>
      <w:r w:rsidR="009E1B3F">
        <w:rPr>
          <w:lang w:val="en-US"/>
        </w:rPr>
        <w:t xml:space="preserve"> </w:t>
      </w:r>
      <w:r w:rsidR="009E1B3F" w:rsidRPr="009E1B3F">
        <w:rPr>
          <w:lang w:val="en-US"/>
        </w:rPr>
        <w:t>mobility, autonomous technology, industrial automation and digital healthcare, while excluding those</w:t>
      </w:r>
      <w:r w:rsidR="009E1B3F">
        <w:rPr>
          <w:lang w:val="en-US"/>
        </w:rPr>
        <w:t xml:space="preserve"> </w:t>
      </w:r>
      <w:r w:rsidR="009E1B3F" w:rsidRPr="009E1B3F">
        <w:rPr>
          <w:lang w:val="en-US"/>
        </w:rPr>
        <w:t>involved in certain controversial business activities or with relatively low MSCI ESG Controversies</w:t>
      </w:r>
      <w:r w:rsidR="009E1B3F">
        <w:rPr>
          <w:lang w:val="en-US"/>
        </w:rPr>
        <w:t xml:space="preserve"> </w:t>
      </w:r>
      <w:r w:rsidR="009E1B3F" w:rsidRPr="009E1B3F">
        <w:rPr>
          <w:lang w:val="en-US"/>
        </w:rPr>
        <w:t>scores or MSCI ESG Ratings.</w:t>
      </w:r>
    </w:p>
    <w:p w14:paraId="7A690D86" w14:textId="74E8F382" w:rsidR="009E1B3F" w:rsidRPr="003D5F22" w:rsidRDefault="009E1B3F" w:rsidP="009E1B3F">
      <w:pPr>
        <w:tabs>
          <w:tab w:val="num" w:pos="1560"/>
        </w:tabs>
        <w:spacing w:after="0"/>
        <w:jc w:val="both"/>
        <w:rPr>
          <w:lang w:val="en-US"/>
        </w:rPr>
      </w:pPr>
      <w:r w:rsidRPr="009E1B3F">
        <w:rPr>
          <w:lang w:val="en-US"/>
        </w:rPr>
        <w:t xml:space="preserve">Additional information on the Index can be found at </w:t>
      </w:r>
      <w:hyperlink r:id="rId7" w:history="1">
        <w:r w:rsidRPr="00D00BF8">
          <w:rPr>
            <w:rStyle w:val="Lienhypertexte"/>
            <w:lang w:val="en-US"/>
          </w:rPr>
          <w:t>https://www.msci.com/index-methodology</w:t>
        </w:r>
      </w:hyperlink>
    </w:p>
    <w:sectPr w:rsidR="009E1B3F" w:rsidRPr="003D5F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D6298"/>
    <w:rsid w:val="000E3C3A"/>
    <w:rsid w:val="000F06B2"/>
    <w:rsid w:val="001027ED"/>
    <w:rsid w:val="00103686"/>
    <w:rsid w:val="00104730"/>
    <w:rsid w:val="001100F0"/>
    <w:rsid w:val="00111B7E"/>
    <w:rsid w:val="00115D57"/>
    <w:rsid w:val="0012542D"/>
    <w:rsid w:val="001256AE"/>
    <w:rsid w:val="001346F6"/>
    <w:rsid w:val="001407E3"/>
    <w:rsid w:val="00142994"/>
    <w:rsid w:val="001453D9"/>
    <w:rsid w:val="00146D05"/>
    <w:rsid w:val="001478C5"/>
    <w:rsid w:val="001510FB"/>
    <w:rsid w:val="001530A6"/>
    <w:rsid w:val="00160352"/>
    <w:rsid w:val="001661FE"/>
    <w:rsid w:val="001711EF"/>
    <w:rsid w:val="001720F2"/>
    <w:rsid w:val="00175C69"/>
    <w:rsid w:val="00180F8A"/>
    <w:rsid w:val="0019141D"/>
    <w:rsid w:val="0019303F"/>
    <w:rsid w:val="001A1570"/>
    <w:rsid w:val="001A4E68"/>
    <w:rsid w:val="001B13EB"/>
    <w:rsid w:val="001B1C2F"/>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3B6F"/>
    <w:rsid w:val="00294978"/>
    <w:rsid w:val="002959E1"/>
    <w:rsid w:val="002A3C18"/>
    <w:rsid w:val="002A6E26"/>
    <w:rsid w:val="002D6D73"/>
    <w:rsid w:val="002E1A59"/>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B12EB"/>
    <w:rsid w:val="003C3246"/>
    <w:rsid w:val="003C68FA"/>
    <w:rsid w:val="003D5F22"/>
    <w:rsid w:val="003D7A6E"/>
    <w:rsid w:val="003E1445"/>
    <w:rsid w:val="003E4109"/>
    <w:rsid w:val="003E79F8"/>
    <w:rsid w:val="003E7FC1"/>
    <w:rsid w:val="003F0A0C"/>
    <w:rsid w:val="004069FB"/>
    <w:rsid w:val="0041028C"/>
    <w:rsid w:val="004143CF"/>
    <w:rsid w:val="004151F2"/>
    <w:rsid w:val="0041713B"/>
    <w:rsid w:val="0042053C"/>
    <w:rsid w:val="00423A24"/>
    <w:rsid w:val="00432E0E"/>
    <w:rsid w:val="004558A2"/>
    <w:rsid w:val="00465DAB"/>
    <w:rsid w:val="00476C46"/>
    <w:rsid w:val="0048166E"/>
    <w:rsid w:val="00485614"/>
    <w:rsid w:val="00492750"/>
    <w:rsid w:val="004B0D75"/>
    <w:rsid w:val="004B465F"/>
    <w:rsid w:val="004B5CFA"/>
    <w:rsid w:val="004C719B"/>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0A95"/>
    <w:rsid w:val="0059484D"/>
    <w:rsid w:val="005B0C03"/>
    <w:rsid w:val="005B2C81"/>
    <w:rsid w:val="005B7D1E"/>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851"/>
    <w:rsid w:val="00680694"/>
    <w:rsid w:val="00692A33"/>
    <w:rsid w:val="0069514F"/>
    <w:rsid w:val="006A57EB"/>
    <w:rsid w:val="006B0E2B"/>
    <w:rsid w:val="006C2A16"/>
    <w:rsid w:val="006E112F"/>
    <w:rsid w:val="006E2884"/>
    <w:rsid w:val="006E3684"/>
    <w:rsid w:val="006F50CA"/>
    <w:rsid w:val="00700713"/>
    <w:rsid w:val="007013FB"/>
    <w:rsid w:val="00702BF5"/>
    <w:rsid w:val="00704FB1"/>
    <w:rsid w:val="00705AA3"/>
    <w:rsid w:val="007233C7"/>
    <w:rsid w:val="00737508"/>
    <w:rsid w:val="007528F2"/>
    <w:rsid w:val="00754D01"/>
    <w:rsid w:val="0075521E"/>
    <w:rsid w:val="00762E08"/>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4D70"/>
    <w:rsid w:val="00815B0D"/>
    <w:rsid w:val="00820C4E"/>
    <w:rsid w:val="00826382"/>
    <w:rsid w:val="008309FE"/>
    <w:rsid w:val="00830EFE"/>
    <w:rsid w:val="008332F9"/>
    <w:rsid w:val="00845BC3"/>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74D0"/>
    <w:rsid w:val="009479E0"/>
    <w:rsid w:val="009507AC"/>
    <w:rsid w:val="00964116"/>
    <w:rsid w:val="00964195"/>
    <w:rsid w:val="0097035F"/>
    <w:rsid w:val="009711D1"/>
    <w:rsid w:val="009735EA"/>
    <w:rsid w:val="009D31E9"/>
    <w:rsid w:val="009D411D"/>
    <w:rsid w:val="009D4D38"/>
    <w:rsid w:val="009D50F1"/>
    <w:rsid w:val="009E1B3F"/>
    <w:rsid w:val="009E2F1C"/>
    <w:rsid w:val="00A00C9D"/>
    <w:rsid w:val="00A157B5"/>
    <w:rsid w:val="00A224AA"/>
    <w:rsid w:val="00A27CA9"/>
    <w:rsid w:val="00A3020F"/>
    <w:rsid w:val="00A3536B"/>
    <w:rsid w:val="00A541C6"/>
    <w:rsid w:val="00A57014"/>
    <w:rsid w:val="00A652F9"/>
    <w:rsid w:val="00A70259"/>
    <w:rsid w:val="00A71155"/>
    <w:rsid w:val="00A9194B"/>
    <w:rsid w:val="00A92EF2"/>
    <w:rsid w:val="00AA4012"/>
    <w:rsid w:val="00AD430C"/>
    <w:rsid w:val="00AD6E0C"/>
    <w:rsid w:val="00AD736D"/>
    <w:rsid w:val="00AF058C"/>
    <w:rsid w:val="00AF5955"/>
    <w:rsid w:val="00AF70F4"/>
    <w:rsid w:val="00B07A8B"/>
    <w:rsid w:val="00B14B8F"/>
    <w:rsid w:val="00B155C8"/>
    <w:rsid w:val="00B1581C"/>
    <w:rsid w:val="00B227D6"/>
    <w:rsid w:val="00B2608C"/>
    <w:rsid w:val="00B3547F"/>
    <w:rsid w:val="00B363AE"/>
    <w:rsid w:val="00B37384"/>
    <w:rsid w:val="00B6168B"/>
    <w:rsid w:val="00B771E4"/>
    <w:rsid w:val="00B95447"/>
    <w:rsid w:val="00BA4B8D"/>
    <w:rsid w:val="00BB16B6"/>
    <w:rsid w:val="00BD0971"/>
    <w:rsid w:val="00BE6315"/>
    <w:rsid w:val="00BF1728"/>
    <w:rsid w:val="00C03250"/>
    <w:rsid w:val="00C14968"/>
    <w:rsid w:val="00C14A7D"/>
    <w:rsid w:val="00C15A78"/>
    <w:rsid w:val="00C2259E"/>
    <w:rsid w:val="00C239CC"/>
    <w:rsid w:val="00C31151"/>
    <w:rsid w:val="00C348D9"/>
    <w:rsid w:val="00C41D7F"/>
    <w:rsid w:val="00C4338E"/>
    <w:rsid w:val="00C46B89"/>
    <w:rsid w:val="00C46CDB"/>
    <w:rsid w:val="00C62D2A"/>
    <w:rsid w:val="00C73E3F"/>
    <w:rsid w:val="00C86E30"/>
    <w:rsid w:val="00CA1772"/>
    <w:rsid w:val="00CA7D78"/>
    <w:rsid w:val="00CB6D7C"/>
    <w:rsid w:val="00CC1AA8"/>
    <w:rsid w:val="00CC3FA8"/>
    <w:rsid w:val="00CD5149"/>
    <w:rsid w:val="00CF056D"/>
    <w:rsid w:val="00CF56BA"/>
    <w:rsid w:val="00CF6F98"/>
    <w:rsid w:val="00CF72EA"/>
    <w:rsid w:val="00CF7ECE"/>
    <w:rsid w:val="00D0523C"/>
    <w:rsid w:val="00D13CF0"/>
    <w:rsid w:val="00D179E0"/>
    <w:rsid w:val="00D2174C"/>
    <w:rsid w:val="00D22BB1"/>
    <w:rsid w:val="00D237F4"/>
    <w:rsid w:val="00D27CC4"/>
    <w:rsid w:val="00D4126C"/>
    <w:rsid w:val="00D5388D"/>
    <w:rsid w:val="00D54CBD"/>
    <w:rsid w:val="00D620C1"/>
    <w:rsid w:val="00D8366E"/>
    <w:rsid w:val="00D908C4"/>
    <w:rsid w:val="00D972CF"/>
    <w:rsid w:val="00DA1CE3"/>
    <w:rsid w:val="00DB00D2"/>
    <w:rsid w:val="00DB716A"/>
    <w:rsid w:val="00DC4C68"/>
    <w:rsid w:val="00DD5480"/>
    <w:rsid w:val="00E069DC"/>
    <w:rsid w:val="00E115D1"/>
    <w:rsid w:val="00E17166"/>
    <w:rsid w:val="00E2450B"/>
    <w:rsid w:val="00E270FD"/>
    <w:rsid w:val="00E306A1"/>
    <w:rsid w:val="00E36234"/>
    <w:rsid w:val="00E42EB3"/>
    <w:rsid w:val="00E44562"/>
    <w:rsid w:val="00E52A88"/>
    <w:rsid w:val="00E53161"/>
    <w:rsid w:val="00E56FD9"/>
    <w:rsid w:val="00E64F89"/>
    <w:rsid w:val="00E6630F"/>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2531</Words>
  <Characters>15014</Characters>
  <Application>Microsoft Office Word</Application>
  <DocSecurity>0</DocSecurity>
  <Lines>883</Lines>
  <Paragraphs>604</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330</cp:revision>
  <dcterms:created xsi:type="dcterms:W3CDTF">2022-11-23T07:47:00Z</dcterms:created>
  <dcterms:modified xsi:type="dcterms:W3CDTF">2025-04-29T08:46:00Z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